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2-2024 i Katrine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