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12238-2023 i Katrineholms kommun</w:t>
      </w:r>
    </w:p>
    <w:p>
      <w:r>
        <w:t>Denna tillsynsbegäran behandlar höga naturvärden i avverkningsanmälan A 12238-2023 i Katrineholms kommun som inkom 2023-03-10 och omfattar 58,0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47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47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6529487, E 576606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