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42002-2021 i Eskilstuna kommun</w:t>
      </w:r>
    </w:p>
    <w:p>
      <w:r>
        <w:t>Denna tillsynsbegäran behandlar höga naturvärden i avverkningsanmälan A 42002-2021 i Eskilstuna kommun som inkom 2021-08-18 och omfattar 5,5 ha.</w:t>
      </w:r>
    </w:p>
    <w:p>
      <w:pPr>
        <w:pStyle w:val="Caption"/>
      </w:pPr>
      <w:r>
        <w:drawing>
          <wp:inline xmlns:a="http://schemas.openxmlformats.org/drawingml/2006/main" xmlns:pic="http://schemas.openxmlformats.org/drawingml/2006/picture">
            <wp:extent cx="4610672" cy="5724000"/>
            <wp:docPr id="1" name="Picture 1"/>
            <wp:cNvGraphicFramePr>
              <a:graphicFrameLocks noChangeAspect="1"/>
            </wp:cNvGraphicFramePr>
            <a:graphic>
              <a:graphicData uri="http://schemas.openxmlformats.org/drawingml/2006/picture">
                <pic:pic>
                  <pic:nvPicPr>
                    <pic:cNvPr id="0" name="A 42002-2021 karta.png"/>
                    <pic:cNvPicPr/>
                  </pic:nvPicPr>
                  <pic:blipFill>
                    <a:blip r:embed="rId16"/>
                    <a:stretch>
                      <a:fillRect/>
                    </a:stretch>
                  </pic:blipFill>
                  <pic:spPr>
                    <a:xfrm>
                      <a:off x="0" y="0"/>
                      <a:ext cx="4610672"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6568500, E 576825 i SWEREF 99 TM.</w:t>
      </w:r>
    </w:p>
    <w:p>
      <w:r>
        <w:t>Inom 13 meter från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