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rynkskinn (VU), ulltickeporing (VU), mindre hackspett (NT, §4), rödvingetrast (NT, §4), spillkråka (NT, §4), talltita (NT, §4), ullticka (NT), björksplintborre (S), blomkålssvamp (S), bronshjon (S), fjällig taggsvamp s.str. (S), grön sköldmossa (S, §8), kornig nållav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