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51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572679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2" name="Picture 2"/>
            <wp:cNvGraphicFramePr>
              <a:graphicFrameLocks noChangeAspect="1"/>
            </wp:cNvGraphicFramePr>
            <a:graphic>
              <a:graphicData uri="http://schemas.openxmlformats.org/drawingml/2006/picture">
                <pic:pic>
                  <pic:nvPicPr>
                    <pic:cNvPr id="0" name="A 2515-2025 karta knärot.png"/>
                    <pic:cNvPicPr/>
                  </pic:nvPicPr>
                  <pic:blipFill>
                    <a:blip r:embed="rId17"/>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