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som inkom 2023-06-26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6577959, E 588807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