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som inkom 2022-09-30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6574011, E 589887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