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som inkom 2023-09-25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6567278, E 568293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