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som inkom 2023-01-04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6569407, E 580822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spillkråka (T, §4), trädlärka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