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som inkom 2021-11-02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6577012, E 586708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