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49457-2020 i Eskilstuna kommun</w:t>
      </w:r>
    </w:p>
    <w:p>
      <w:r>
        <w:t>Detta dokument behandlar höga naturvärden i avverkningsanmälan A 49457-2020 i Eskilstuna kommun. Denna avverkningsanmälan inkom 2020-10-01 och omfattar 11,6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Leptoporus erubescens (NT), spillkråka (NT, §4), tallticka (NT), blodticka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49457-2020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6569719, E 581944 i SWEREF 99 TM.</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