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mindre märgborre (S), gröngöling (§4),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