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2009-2024 i Eskils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