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4 meter från avverkningsanmälan A 33004-2026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