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16119-2026 i Eskilstuna kommun</w:t>
      </w:r>
    </w:p>
    <w:p>
      <w:r>
        <w:t>Detta klagomål behandlar höga naturvärden i avverkningsanmälan A 16119-2026 i Eskilstuna kommun som inkom 2026-03-27 och omfattar 6,5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16119-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6566563, E 563060 i SWEREF 99 TM.</w:t>
      </w:r>
    </w:p>
    <w:p>
      <w:r>
        <w:t>I och inom 19 meter från avverkningsanmälan finns fynd av 13 naturvårdsarter, varav 4 är rödlistade, 5 är fridlysta, 10 är typiska (T) och 3 är signalarter (S): knärot (VU, T, §8), gullpudra (NT, T), tallticka (NT, T), vedskivlav (NT, T), kamjordstjärna (S), springkorn (S, T), svart trolldruva (S, T), blåsippa (T, §9), bäckbräsma (T), skriftlav (T), spillkråka (T, §4),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6616421"/>
            <wp:docPr id="2" name="Picture 2"/>
            <wp:cNvGraphicFramePr>
              <a:graphicFrameLocks noChangeAspect="1"/>
            </wp:cNvGraphicFramePr>
            <a:graphic>
              <a:graphicData uri="http://schemas.openxmlformats.org/drawingml/2006/picture">
                <pic:pic>
                  <pic:nvPicPr>
                    <pic:cNvPr id="0" name="A 16119-2026 karta knärot.png"/>
                    <pic:cNvPicPr/>
                  </pic:nvPicPr>
                  <pic:blipFill>
                    <a:blip r:embed="rId17"/>
                    <a:stretch>
                      <a:fillRect/>
                    </a:stretch>
                  </pic:blipFill>
                  <pic:spPr>
                    <a:xfrm>
                      <a:off x="0" y="0"/>
                      <a:ext cx="5486400" cy="661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6566563, E 563060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