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fläcknycklar (§8), blåsippa (§9),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