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dokument behandlar höga naturvärden i avverkningsanmälan A 5203-2025 i Eskilstuna kommun. Denna avverkningsanmälan inkom 2025-02-03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