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3162-2022 i Eskilstuna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