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Leptoporus erubescens (NT), spillkråka (NT, §4), talltita (NT, §4), tvåtandad spolsnäcka (NT), ullticka (NT), grön sköldmossa (S, §8), hasselticka (S), igelkottsröksvamp (S), jättesvampmal (S), mindre märgborre (S), vanlig groda (§6)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