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59822-2025 i Eskilstuna kommun</w:t>
      </w:r>
    </w:p>
    <w:p>
      <w:r>
        <w:t>Denna tillsynsbegäran behandlar höga naturvärden i avverkningsanmälan A 59822-2025 i Eskilstuna kommun som inkom 2025-12-01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6572353, E 588479 i SWEREF 99 TM.</w:t>
      </w:r>
    </w:p>
    <w:p>
      <w:r>
        <w:t>I avverkningsanmälan finns fynd av 2 naturvårdsarter, varav 2 är typiska (T) och 1 är signalart (S): stubbspretmossa (S, T) och timmerticka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p>
      <w:r>
        <w:rPr>
          <w:b/>
        </w:rPr>
        <w:t>Timmerticka</w:t>
      </w:r>
      <w:r>
        <w:t xml:space="preserve"> är typisk art för </w:t>
      </w:r>
      <w:r>
        <w:rPr>
          <w:i/>
        </w:rPr>
        <w:t>9060 Åsbarrskog</w:t>
      </w:r>
      <w:r>
        <w:t>. Bland annat åtgärdsprogramsarten skrovlig flatbagge (NT) samt timmertickgnagare kan påträffas på eller i nära anslutning till fruktkroppar av timmerticka</w:t>
      </w:r>
      <w:r>
        <w:rPr>
          <w:i/>
        </w:rPr>
        <w:t xml:space="preserve"> </w:t>
      </w:r>
      <w:r>
        <w:t>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