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entita (NT, §4), spillkråka (NT, §4), talltita (NT, §4), mindre märgborre (S), gröngöling (§4),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entita (NT, §4), spillkråka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