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mindre märgborre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och gröngöling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