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som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mindre hackspett (NT, T, §4), granbarkgnagare (S, T), grönpyrola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