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som inkom 2022-04-06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6585126, E 585333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