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som inkom 2021-06-21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6583721, E 578151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