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som inkom 2021-11-15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6576489, E 586444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