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som inkom 2022-08-16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6568920, E 576485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