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som inkom 2025-09-04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6576196, E 584491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6 meter från avverkningsanmälan har följande 11 naturvårdsarter hittats: grangråticka (VU, T), fjällig taggsvamp s.str. (NT), flattoppad klubbsvamp (NT), fyrflikig jordstjärna (NT, T), skarp dropptaggsvamp (NT), svart taggsvamp (NT), svinrot (NT), blåbär (T), blåsippa (T, §9), ekbräken (T) och liljekonvalj (T).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