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som inkom 2021-11-03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6578502, E 575879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storspov (EN, §4), blå kärrhök (VU, §4), tofsvipa (VU, §4), duvhök (NT, §4), enkelbeckasin (NT, §4), gulsparv (NT, §4), göktyta (NT, §4), järnsparv (NT, §4), mindre hackspett (NT, T, §4), nötkråka (NT, T, §4), sparvuggla (NT, §4), talltita (NT, §4), järpe (T, §4), kråka (§4), sävsparv (§4), sångsvan (§4) och trana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blå kärrhök (VU, §4), tofsvipa (VU, §4), duvhök (NT, §4), enkelbeckasin (NT, §4), gulsparv (NT, §4), göktyta (NT, §4), järnsparv (NT, §4), mindre hackspett (NT, T, §4), nötkråka (NT, T, §4), sparvuggla (NT, §4), talltita (NT, §4), järpe (T, §4), kråka (§4), sävsparv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