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11177-2020 i Strängnäs kommun</w:t>
      </w:r>
    </w:p>
    <w:p>
      <w:r>
        <w:t>Detta dokument behandlar höga naturvärden i avverkningsanmälan A 11177-2020 i Strängnäs kommun. Denna avverkningsanmälan inkom 2020-03-02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fällmossa (S), grönpyrola (S), stubbspretmossa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11177-2020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6581231, E 610608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11177-2020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6581231, E 610608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