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dokument behandlar höga naturvärden i avverkningsanmälan A 42345-2025 i Strängnäs kommun som inkom 2025-09-04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6588130, E 619913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