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dokument behandlar höga naturvärden i avverkningsanmälan A 60143-2024 i Strängnäs kommun som inkom 2024-12-16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blåmossa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6583614, E 629789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