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Detta dokument behandlar höga naturvärden i avverkningsanmälan A 21317-2022 i Strängnäs kommun som inkom 2022-05-24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6591454, E 623684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