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som inkom 2025-01-24 och omfattar 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6598638, E 612802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Av dessa är 13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