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som inkom 2025-08-27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6588195, E 619905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ask (EN)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