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Detta dokument behandlar höga naturvärden i avverkningsanmälan A 42345-2025 i Strängnäs kommun som inkom 2025-09-04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6588130, E 619913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