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som inkom 2025-10-27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6574975, E 610601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