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bombmurkla (VU, §8), knärot (VU, §8), grönsångare (NT, §4), motaggsvamp (NT), nordfladdermus (NT, §4a), persiljespindling (NT), spillkråka (NT, §4), tallriska (NT), talltita (NT, §4), brandticka (S), fjällig taggsvamp s.str. (S), granbarkgnagare (S), grönpyrola (S), gullgröppa (S), mindre märgborre (S), rökmusseron (S), fiskgjuse (§4), tjäder (§4),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15.64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6568373, E 620010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