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som inkom 2026-02-25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2"/>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