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dokument behandlar höga naturvärden i avverkningsanmälan A 21317-2022 i Strängnäs kommun som inkom 2022-05-24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6591454, E 623684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