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dokument behandlar höga naturvärden i avverkningsanmälan A 22577-2026 i Strängnäs kommun som inkom 2026-05-13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6592057, E 619890 i SWEREF 99 TM.</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