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Detta dokument behandlar höga naturvärden i avverkningsanmälan A 24688-2026 i Strängnäs kommun som inkom 2026-05-29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6591524, E 616101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