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Detta dokument behandlar höga naturvärden i avverkningsanmälan A 36799-2025 i Strängnäs kommun som inkom 2025-08-04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6579695, E 621594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3 naturvårdsarter hittats: jungfrulin (NT), blomkålssvamp (S) och större vattensalamander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