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som inkom 2025-01-24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6598638, E 612802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