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klagomål behandlar höga naturvärden i avverkningsanmälan A 24454-2022 i Strängnäs kommun som inkom 2022-06-14 och omfattar 12,5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6570160, E 616016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