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samrådsanmälan S 40-2026 i Strängnäs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