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863-2018 i Sträng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