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32766-2025 i Strängnäs kommun</w:t>
      </w:r>
    </w:p>
    <w:p>
      <w:r>
        <w:t>Detta dokument behandlar höga naturvärden i avverkningsanmälan A 32766-2025 i Strängnäs kommun. Denna avverkningsanmälan inkom 2025-07-01 10:46:22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32766-2025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6572054, E 623691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