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23 meter från samrådsanmälan S 2932-2024 i Strängnäs kommun har hittats 82 naturvårdsarter varav 50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