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18 meter från avverkningsanmälan A 41511-2022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